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C0294" w14:textId="77777777" w:rsidR="003512C9" w:rsidRDefault="003512C9" w:rsidP="003512C9">
      <w:pPr>
        <w:rPr>
          <w:rStyle w:val="Lienhypertexte"/>
        </w:rPr>
      </w:pPr>
      <w:r>
        <w:tab/>
      </w:r>
    </w:p>
    <w:p w14:paraId="6DFBC161" w14:textId="77777777" w:rsidR="003512C9" w:rsidRDefault="003512C9" w:rsidP="003512C9">
      <w:pPr>
        <w:rPr>
          <w:rStyle w:val="Lienhypertexte"/>
        </w:rPr>
      </w:pPr>
    </w:p>
    <w:p w14:paraId="6E36895E" w14:textId="77777777" w:rsidR="003512C9" w:rsidRPr="004F6C9E" w:rsidRDefault="003512C9" w:rsidP="003512C9">
      <w:pPr>
        <w:ind w:left="-900" w:right="-1010"/>
        <w:jc w:val="center"/>
        <w:rPr>
          <w:rFonts w:ascii="Cambria" w:hAnsi="Cambria"/>
          <w:sz w:val="28"/>
          <w:szCs w:val="28"/>
        </w:rPr>
      </w:pPr>
      <w:r w:rsidRPr="004F6C9E">
        <w:rPr>
          <w:rFonts w:ascii="Cambria" w:eastAsia="Cambria" w:hAnsi="Cambria"/>
          <w:sz w:val="28"/>
          <w:szCs w:val="28"/>
          <w:lang w:eastAsia="en-US"/>
        </w:rPr>
        <w:t> </w:t>
      </w:r>
      <w:r w:rsidR="00FC78AD">
        <w:rPr>
          <w:rFonts w:ascii="Cambria" w:hAnsi="Cambria"/>
          <w:b/>
          <w:sz w:val="28"/>
          <w:szCs w:val="28"/>
        </w:rPr>
        <w:pict w14:anchorId="22E9C6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1pt;height:35pt" fillcolor="black">
            <v:shadow color="#868686"/>
            <v:textpath style="font-family:&quot;Arial Black&quot;;v-text-kern:t" trim="t" fitpath="t" string="AIRAP"/>
          </v:shape>
        </w:pict>
      </w:r>
    </w:p>
    <w:p w14:paraId="3D40C0FA" w14:textId="77777777" w:rsidR="003512C9" w:rsidRPr="009664A8" w:rsidRDefault="003512C9" w:rsidP="003512C9">
      <w:pPr>
        <w:jc w:val="center"/>
      </w:pPr>
    </w:p>
    <w:p w14:paraId="78380AF6" w14:textId="77777777" w:rsidR="003512C9" w:rsidRPr="00775322" w:rsidRDefault="003512C9" w:rsidP="003512C9">
      <w:pPr>
        <w:ind w:left="-1080" w:right="-1008"/>
        <w:rPr>
          <w:rFonts w:ascii="Arial" w:hAnsi="Arial" w:cs="Arial"/>
          <w:b/>
        </w:rPr>
      </w:pPr>
      <w:r>
        <w:rPr>
          <w:rFonts w:ascii="Arial" w:hAnsi="Arial" w:cs="Arial"/>
          <w:b/>
          <w:sz w:val="40"/>
          <w:szCs w:val="48"/>
        </w:rPr>
        <w:t xml:space="preserve">   </w:t>
      </w:r>
      <w:r>
        <w:rPr>
          <w:rFonts w:ascii="Arial" w:hAnsi="Arial" w:cs="Arial"/>
          <w:b/>
          <w:sz w:val="40"/>
          <w:szCs w:val="48"/>
        </w:rPr>
        <w:tab/>
      </w:r>
      <w:r w:rsidRPr="0013073D">
        <w:rPr>
          <w:rFonts w:ascii="Arial" w:hAnsi="Arial" w:cs="Arial"/>
          <w:b/>
          <w:sz w:val="40"/>
          <w:szCs w:val="48"/>
        </w:rPr>
        <w:t>A</w:t>
      </w:r>
      <w:r w:rsidRPr="0013073D">
        <w:rPr>
          <w:rFonts w:ascii="Arial" w:hAnsi="Arial" w:cs="Arial"/>
          <w:b/>
          <w:szCs w:val="28"/>
        </w:rPr>
        <w:t>ssociation</w:t>
      </w:r>
      <w:r w:rsidRPr="00775322">
        <w:rPr>
          <w:rFonts w:ascii="Arial" w:hAnsi="Arial" w:cs="Arial"/>
          <w:b/>
        </w:rPr>
        <w:t xml:space="preserve"> </w:t>
      </w:r>
      <w:r w:rsidRPr="0013073D">
        <w:rPr>
          <w:rFonts w:ascii="Arial" w:hAnsi="Arial" w:cs="Arial"/>
          <w:b/>
          <w:szCs w:val="28"/>
        </w:rPr>
        <w:t>pour</w:t>
      </w:r>
      <w:r w:rsidRPr="00FD07A3">
        <w:rPr>
          <w:rFonts w:ascii="Arial" w:hAnsi="Arial" w:cs="Arial"/>
          <w:b/>
          <w:sz w:val="28"/>
          <w:szCs w:val="28"/>
        </w:rPr>
        <w:t xml:space="preserve"> </w:t>
      </w:r>
      <w:r w:rsidRPr="0013073D">
        <w:rPr>
          <w:rFonts w:ascii="Arial" w:hAnsi="Arial" w:cs="Arial"/>
          <w:b/>
          <w:szCs w:val="28"/>
        </w:rPr>
        <w:t>l’</w:t>
      </w:r>
      <w:r w:rsidRPr="0013073D">
        <w:rPr>
          <w:rFonts w:ascii="Arial" w:hAnsi="Arial" w:cs="Arial"/>
          <w:b/>
          <w:sz w:val="40"/>
          <w:szCs w:val="48"/>
        </w:rPr>
        <w:t>I</w:t>
      </w:r>
      <w:r w:rsidRPr="0013073D">
        <w:rPr>
          <w:rFonts w:ascii="Arial" w:hAnsi="Arial" w:cs="Arial"/>
          <w:b/>
          <w:szCs w:val="28"/>
        </w:rPr>
        <w:t>nformation</w:t>
      </w:r>
      <w:r w:rsidRPr="0013073D">
        <w:rPr>
          <w:rFonts w:ascii="Arial" w:hAnsi="Arial" w:cs="Arial"/>
          <w:b/>
        </w:rPr>
        <w:t xml:space="preserve"> </w:t>
      </w:r>
      <w:r w:rsidRPr="0013073D">
        <w:rPr>
          <w:rFonts w:ascii="Arial" w:hAnsi="Arial" w:cs="Arial"/>
          <w:b/>
          <w:szCs w:val="28"/>
        </w:rPr>
        <w:t>sur les</w:t>
      </w:r>
      <w:r w:rsidRPr="0013073D">
        <w:rPr>
          <w:rFonts w:ascii="Arial" w:hAnsi="Arial" w:cs="Arial"/>
          <w:b/>
        </w:rPr>
        <w:t xml:space="preserve"> </w:t>
      </w:r>
      <w:r>
        <w:rPr>
          <w:rFonts w:ascii="Arial" w:hAnsi="Arial" w:cs="Arial"/>
          <w:b/>
          <w:sz w:val="40"/>
          <w:szCs w:val="48"/>
        </w:rPr>
        <w:t>R</w:t>
      </w:r>
      <w:r w:rsidRPr="0013073D">
        <w:rPr>
          <w:rFonts w:ascii="Arial" w:hAnsi="Arial" w:cs="Arial"/>
          <w:b/>
          <w:szCs w:val="28"/>
        </w:rPr>
        <w:t>isques</w:t>
      </w:r>
      <w:r w:rsidRPr="0013073D">
        <w:rPr>
          <w:rFonts w:ascii="Arial" w:hAnsi="Arial" w:cs="Arial"/>
          <w:b/>
        </w:rPr>
        <w:t xml:space="preserve"> </w:t>
      </w:r>
      <w:r w:rsidRPr="0013073D">
        <w:rPr>
          <w:rFonts w:ascii="Arial" w:hAnsi="Arial" w:cs="Arial"/>
          <w:b/>
          <w:sz w:val="40"/>
          <w:szCs w:val="28"/>
        </w:rPr>
        <w:t>d’</w:t>
      </w:r>
      <w:r>
        <w:rPr>
          <w:rFonts w:ascii="Arial" w:hAnsi="Arial" w:cs="Arial"/>
          <w:b/>
          <w:sz w:val="40"/>
          <w:szCs w:val="48"/>
        </w:rPr>
        <w:t>A</w:t>
      </w:r>
      <w:r w:rsidRPr="0013073D">
        <w:rPr>
          <w:rFonts w:ascii="Arial" w:hAnsi="Arial" w:cs="Arial"/>
          <w:b/>
          <w:szCs w:val="28"/>
        </w:rPr>
        <w:t>valanche</w:t>
      </w:r>
      <w:r>
        <w:rPr>
          <w:rFonts w:ascii="Arial" w:hAnsi="Arial" w:cs="Arial"/>
          <w:b/>
          <w:szCs w:val="28"/>
        </w:rPr>
        <w:t>s</w:t>
      </w:r>
      <w:r w:rsidRPr="0013073D">
        <w:rPr>
          <w:rFonts w:ascii="Arial" w:hAnsi="Arial" w:cs="Arial"/>
          <w:b/>
        </w:rPr>
        <w:t xml:space="preserve"> </w:t>
      </w:r>
      <w:r>
        <w:rPr>
          <w:rFonts w:ascii="Arial" w:hAnsi="Arial" w:cs="Arial"/>
          <w:b/>
          <w:szCs w:val="28"/>
        </w:rPr>
        <w:t xml:space="preserve">urbaines </w:t>
      </w:r>
      <w:r w:rsidRPr="0013073D">
        <w:rPr>
          <w:rFonts w:ascii="Arial" w:hAnsi="Arial" w:cs="Arial"/>
          <w:b/>
          <w:szCs w:val="28"/>
        </w:rPr>
        <w:t>et leur</w:t>
      </w:r>
      <w:r w:rsidRPr="0013073D">
        <w:rPr>
          <w:rFonts w:ascii="Arial" w:hAnsi="Arial" w:cs="Arial"/>
          <w:b/>
        </w:rPr>
        <w:t xml:space="preserve"> </w:t>
      </w:r>
      <w:r>
        <w:rPr>
          <w:rFonts w:ascii="Arial" w:hAnsi="Arial" w:cs="Arial"/>
          <w:b/>
          <w:sz w:val="40"/>
          <w:szCs w:val="48"/>
        </w:rPr>
        <w:t>P</w:t>
      </w:r>
      <w:r w:rsidRPr="0013073D">
        <w:rPr>
          <w:rFonts w:ascii="Arial" w:hAnsi="Arial" w:cs="Arial"/>
          <w:b/>
          <w:szCs w:val="28"/>
        </w:rPr>
        <w:t>révention</w:t>
      </w:r>
    </w:p>
    <w:p w14:paraId="19097EE6" w14:textId="77777777" w:rsidR="003512C9" w:rsidRDefault="003512C9" w:rsidP="003512C9">
      <w:pPr>
        <w:jc w:val="center"/>
        <w:rPr>
          <w:sz w:val="18"/>
          <w:szCs w:val="18"/>
        </w:rPr>
      </w:pPr>
    </w:p>
    <w:p w14:paraId="1C55F707" w14:textId="77777777" w:rsidR="003512C9" w:rsidRPr="00FD07A3" w:rsidRDefault="003512C9" w:rsidP="003512C9">
      <w:pPr>
        <w:jc w:val="center"/>
        <w:rPr>
          <w:rFonts w:ascii="Arial" w:hAnsi="Arial" w:cs="Arial"/>
          <w:b/>
        </w:rPr>
      </w:pPr>
      <w:r>
        <w:rPr>
          <w:b/>
          <w:szCs w:val="18"/>
        </w:rPr>
        <w:t>32, rue La Boët</w:t>
      </w:r>
      <w:r w:rsidRPr="00221AC6">
        <w:rPr>
          <w:b/>
          <w:szCs w:val="18"/>
        </w:rPr>
        <w:t>ie</w:t>
      </w:r>
      <w:r>
        <w:rPr>
          <w:sz w:val="18"/>
          <w:szCs w:val="18"/>
        </w:rPr>
        <w:t xml:space="preserve"> </w:t>
      </w:r>
      <w:r w:rsidRPr="00FD07A3">
        <w:rPr>
          <w:rFonts w:ascii="Arial" w:hAnsi="Arial" w:cs="Arial"/>
          <w:b/>
        </w:rPr>
        <w:t xml:space="preserve">-  </w:t>
      </w:r>
      <w:r>
        <w:rPr>
          <w:rFonts w:ascii="Arial" w:hAnsi="Arial" w:cs="Arial"/>
          <w:b/>
        </w:rPr>
        <w:t>75008 Paris</w:t>
      </w:r>
    </w:p>
    <w:p w14:paraId="28F2873C" w14:textId="77777777" w:rsidR="003512C9" w:rsidRPr="00FD07A3" w:rsidRDefault="003512C9" w:rsidP="003512C9">
      <w:pPr>
        <w:jc w:val="center"/>
        <w:rPr>
          <w:rFonts w:ascii="Arial" w:hAnsi="Arial" w:cs="Arial"/>
          <w:sz w:val="20"/>
          <w:szCs w:val="20"/>
        </w:rPr>
      </w:pPr>
    </w:p>
    <w:p w14:paraId="7B3ACB68" w14:textId="77777777" w:rsidR="003512C9" w:rsidRDefault="003512C9" w:rsidP="003512C9">
      <w:pPr>
        <w:tabs>
          <w:tab w:val="left" w:pos="3420"/>
        </w:tabs>
        <w:ind w:left="720"/>
        <w:rPr>
          <w:rFonts w:ascii="Arial" w:hAnsi="Arial" w:cs="Arial"/>
          <w:sz w:val="16"/>
          <w:szCs w:val="16"/>
        </w:rPr>
      </w:pPr>
      <w:r w:rsidRPr="00E57731">
        <w:rPr>
          <w:rFonts w:ascii="Arial" w:hAnsi="Arial" w:cs="Arial"/>
          <w:b/>
          <w:sz w:val="16"/>
          <w:szCs w:val="16"/>
        </w:rPr>
        <w:t>Jean-Claude Bourdais</w:t>
      </w:r>
      <w:r w:rsidRPr="004328F2">
        <w:rPr>
          <w:rFonts w:ascii="Arial" w:hAnsi="Arial" w:cs="Arial"/>
          <w:sz w:val="16"/>
          <w:szCs w:val="16"/>
        </w:rPr>
        <w:t>, Président</w:t>
      </w:r>
      <w:r w:rsidRPr="00FD07A3">
        <w:rPr>
          <w:rFonts w:ascii="Arial" w:hAnsi="Arial" w:cs="Arial"/>
          <w:b/>
          <w:sz w:val="16"/>
          <w:szCs w:val="16"/>
        </w:rPr>
        <w:tab/>
      </w:r>
      <w:r w:rsidRPr="00FD07A3">
        <w:rPr>
          <w:rFonts w:ascii="Arial" w:hAnsi="Arial" w:cs="Arial"/>
          <w:sz w:val="16"/>
          <w:szCs w:val="16"/>
        </w:rPr>
        <w:sym w:font="Wingdings 2" w:char="F027"/>
      </w:r>
      <w:r w:rsidRPr="00FD07A3">
        <w:rPr>
          <w:rFonts w:ascii="Arial" w:hAnsi="Arial" w:cs="Arial"/>
          <w:sz w:val="16"/>
          <w:szCs w:val="16"/>
        </w:rPr>
        <w:t xml:space="preserve">   06 </w:t>
      </w:r>
      <w:r>
        <w:rPr>
          <w:rFonts w:ascii="Arial" w:hAnsi="Arial" w:cs="Arial"/>
          <w:sz w:val="16"/>
          <w:szCs w:val="16"/>
        </w:rPr>
        <w:t xml:space="preserve"> 07 65 65 65</w:t>
      </w:r>
      <w:r w:rsidRPr="00FD07A3">
        <w:rPr>
          <w:rFonts w:ascii="Arial" w:hAnsi="Arial" w:cs="Arial"/>
          <w:sz w:val="16"/>
          <w:szCs w:val="16"/>
        </w:rPr>
        <w:t xml:space="preserve">- </w:t>
      </w:r>
      <w:r>
        <w:rPr>
          <w:rFonts w:ascii="Arial" w:hAnsi="Arial" w:cs="Arial"/>
          <w:sz w:val="16"/>
          <w:szCs w:val="16"/>
        </w:rPr>
        <w:t xml:space="preserve"> e-mail : jc.bourdais@spf-paris.com</w:t>
      </w:r>
    </w:p>
    <w:p w14:paraId="199A40FB" w14:textId="77777777" w:rsidR="003512C9" w:rsidRPr="0095173C" w:rsidRDefault="003512C9" w:rsidP="003512C9">
      <w:pPr>
        <w:tabs>
          <w:tab w:val="left" w:pos="3420"/>
        </w:tabs>
        <w:ind w:left="720"/>
        <w:rPr>
          <w:rFonts w:ascii="Arial" w:hAnsi="Arial" w:cs="Arial"/>
          <w:sz w:val="16"/>
          <w:szCs w:val="16"/>
        </w:rPr>
      </w:pPr>
      <w:r>
        <w:rPr>
          <w:rFonts w:ascii="Arial" w:hAnsi="Arial" w:cs="Arial"/>
          <w:b/>
          <w:sz w:val="16"/>
          <w:szCs w:val="16"/>
        </w:rPr>
        <w:t xml:space="preserve">Jean-Guy Cuvelier, </w:t>
      </w:r>
      <w:r w:rsidRPr="00E75148">
        <w:rPr>
          <w:rFonts w:ascii="Arial" w:hAnsi="Arial" w:cs="Arial"/>
          <w:sz w:val="16"/>
          <w:szCs w:val="16"/>
        </w:rPr>
        <w:t>Vice-président</w:t>
      </w:r>
    </w:p>
    <w:p w14:paraId="4DBB9BC0" w14:textId="77777777" w:rsidR="003512C9" w:rsidRDefault="003512C9" w:rsidP="003512C9">
      <w:pPr>
        <w:tabs>
          <w:tab w:val="left" w:pos="3420"/>
        </w:tabs>
        <w:ind w:left="720"/>
        <w:rPr>
          <w:rFonts w:ascii="Arial" w:hAnsi="Arial" w:cs="Arial"/>
          <w:sz w:val="16"/>
          <w:szCs w:val="16"/>
        </w:rPr>
      </w:pPr>
      <w:r w:rsidRPr="00E57731">
        <w:rPr>
          <w:rFonts w:ascii="Arial" w:hAnsi="Arial" w:cs="Arial"/>
          <w:b/>
          <w:sz w:val="16"/>
          <w:szCs w:val="16"/>
        </w:rPr>
        <w:t>Gilbert Delaunay</w:t>
      </w:r>
      <w:r>
        <w:rPr>
          <w:rFonts w:ascii="Arial" w:hAnsi="Arial" w:cs="Arial"/>
          <w:sz w:val="16"/>
          <w:szCs w:val="16"/>
        </w:rPr>
        <w:t>,</w:t>
      </w:r>
      <w:r w:rsidRPr="00221AC6">
        <w:rPr>
          <w:rFonts w:ascii="Arial" w:hAnsi="Arial" w:cs="Arial"/>
          <w:sz w:val="16"/>
          <w:szCs w:val="16"/>
        </w:rPr>
        <w:t xml:space="preserve"> </w:t>
      </w:r>
      <w:r>
        <w:rPr>
          <w:rFonts w:ascii="Arial" w:hAnsi="Arial" w:cs="Arial"/>
          <w:sz w:val="16"/>
          <w:szCs w:val="16"/>
        </w:rPr>
        <w:t xml:space="preserve">   Vice-président</w:t>
      </w:r>
    </w:p>
    <w:p w14:paraId="3152E1ED" w14:textId="77777777" w:rsidR="003512C9" w:rsidRPr="00FD07A3" w:rsidRDefault="003512C9" w:rsidP="003512C9">
      <w:pPr>
        <w:tabs>
          <w:tab w:val="left" w:pos="3420"/>
        </w:tabs>
        <w:ind w:left="720"/>
        <w:rPr>
          <w:rFonts w:ascii="Arial" w:hAnsi="Arial" w:cs="Arial"/>
          <w:sz w:val="16"/>
          <w:szCs w:val="16"/>
        </w:rPr>
      </w:pPr>
      <w:r w:rsidRPr="00E57731">
        <w:rPr>
          <w:rFonts w:ascii="Arial" w:hAnsi="Arial" w:cs="Arial"/>
          <w:b/>
          <w:sz w:val="16"/>
          <w:szCs w:val="16"/>
        </w:rPr>
        <w:t>FENVAC-SOS Catastrophes et Terrorisme</w:t>
      </w:r>
      <w:r>
        <w:rPr>
          <w:rFonts w:ascii="Arial" w:hAnsi="Arial" w:cs="Arial"/>
          <w:sz w:val="16"/>
          <w:szCs w:val="16"/>
        </w:rPr>
        <w:t>, représentée par son président, Pierre-Etienne Denis</w:t>
      </w:r>
    </w:p>
    <w:p w14:paraId="53B21E62" w14:textId="77777777" w:rsidR="003512C9" w:rsidRPr="001357B8" w:rsidRDefault="003512C9" w:rsidP="003512C9">
      <w:pPr>
        <w:pBdr>
          <w:bottom w:val="single" w:sz="4" w:space="2" w:color="auto"/>
        </w:pBdr>
        <w:tabs>
          <w:tab w:val="center" w:pos="4536"/>
          <w:tab w:val="left" w:pos="6420"/>
        </w:tabs>
        <w:ind w:left="-900" w:right="-1010"/>
        <w:rPr>
          <w:rFonts w:ascii="Arial" w:hAnsi="Arial" w:cs="Arial"/>
          <w:b/>
          <w:sz w:val="20"/>
          <w:szCs w:val="20"/>
        </w:rPr>
      </w:pPr>
    </w:p>
    <w:p w14:paraId="734474E8" w14:textId="77777777" w:rsidR="003512C9" w:rsidRDefault="003512C9" w:rsidP="003512C9">
      <w:r>
        <w:tab/>
      </w:r>
      <w:r>
        <w:tab/>
      </w:r>
      <w:r>
        <w:tab/>
      </w:r>
      <w:r>
        <w:tab/>
      </w:r>
      <w:r>
        <w:tab/>
      </w:r>
      <w:r>
        <w:tab/>
      </w:r>
      <w:r>
        <w:tab/>
      </w:r>
      <w:r>
        <w:tab/>
      </w:r>
    </w:p>
    <w:p w14:paraId="086BCBE1" w14:textId="3A463492" w:rsidR="0060439E" w:rsidRDefault="00C60A1C" w:rsidP="003512C9">
      <w:r>
        <w:tab/>
        <w:t xml:space="preserve">                                                                                                      </w:t>
      </w:r>
      <w:hyperlink r:id="rId8" w:history="1">
        <w:r w:rsidR="003512C9" w:rsidRPr="000C4D54">
          <w:rPr>
            <w:rStyle w:val="Lienhypertexte"/>
          </w:rPr>
          <w:t>www.airap.asso.fr</w:t>
        </w:r>
      </w:hyperlink>
      <w:r w:rsidR="003512C9">
        <w:tab/>
      </w:r>
      <w:r w:rsidR="003512C9">
        <w:tab/>
      </w:r>
      <w:r w:rsidR="003512C9">
        <w:tab/>
      </w:r>
      <w:r w:rsidR="003512C9">
        <w:tab/>
      </w:r>
      <w:r w:rsidR="003512C9">
        <w:tab/>
      </w:r>
      <w:r w:rsidR="003512C9">
        <w:tab/>
      </w:r>
      <w:r w:rsidR="003512C9">
        <w:tab/>
      </w:r>
    </w:p>
    <w:p w14:paraId="03896659" w14:textId="77777777" w:rsidR="0060439E" w:rsidRDefault="0060439E" w:rsidP="003512C9"/>
    <w:p w14:paraId="73154B8F" w14:textId="77777777" w:rsidR="0060439E" w:rsidRDefault="0060439E" w:rsidP="0060439E">
      <w:r>
        <w:t>Paris,  March 27th, 2018</w:t>
      </w:r>
    </w:p>
    <w:p w14:paraId="54CD94C7" w14:textId="05624196" w:rsidR="003512C9" w:rsidRPr="00FA5655" w:rsidRDefault="003512C9" w:rsidP="003512C9">
      <w:pPr>
        <w:rPr>
          <w:rFonts w:ascii="Arial Black" w:hAnsi="Arial Black"/>
          <w:b/>
          <w:sz w:val="20"/>
        </w:rPr>
      </w:pPr>
      <w:r>
        <w:tab/>
      </w:r>
      <w:r w:rsidR="00FA5655">
        <w:tab/>
      </w:r>
      <w:r w:rsidR="00FA5655">
        <w:tab/>
      </w:r>
      <w:r w:rsidR="00FA5655">
        <w:tab/>
      </w:r>
      <w:r w:rsidR="00FA5655">
        <w:tab/>
      </w:r>
      <w:r w:rsidR="00FA5655">
        <w:tab/>
      </w:r>
      <w:r w:rsidR="00F51A9C">
        <w:t>Mr Guo Guangchang, Chairman</w:t>
      </w:r>
    </w:p>
    <w:p w14:paraId="6DD180FD" w14:textId="77777777" w:rsidR="003512C9" w:rsidRDefault="00F51A9C" w:rsidP="003512C9">
      <w:r>
        <w:tab/>
      </w:r>
      <w:r>
        <w:tab/>
      </w:r>
      <w:r>
        <w:tab/>
      </w:r>
      <w:r>
        <w:tab/>
      </w:r>
      <w:r>
        <w:tab/>
      </w:r>
      <w:r>
        <w:tab/>
        <w:t>Mr Wang Kunbin, Chief Executive Officer</w:t>
      </w:r>
    </w:p>
    <w:p w14:paraId="194E5CEE" w14:textId="77777777" w:rsidR="00F51A9C" w:rsidRDefault="00F51A9C" w:rsidP="003512C9">
      <w:r>
        <w:tab/>
      </w:r>
      <w:r>
        <w:tab/>
      </w:r>
      <w:r>
        <w:tab/>
      </w:r>
      <w:r>
        <w:tab/>
      </w:r>
      <w:r>
        <w:tab/>
      </w:r>
      <w:r>
        <w:tab/>
        <w:t>FOSUN</w:t>
      </w:r>
    </w:p>
    <w:p w14:paraId="6E4FC30A" w14:textId="77777777" w:rsidR="003512C9" w:rsidRDefault="003512C9" w:rsidP="003512C9"/>
    <w:p w14:paraId="04FA59C3" w14:textId="77777777" w:rsidR="003512C9" w:rsidRDefault="003512C9" w:rsidP="003512C9"/>
    <w:p w14:paraId="54E89A60" w14:textId="77777777" w:rsidR="00F51A9C" w:rsidRDefault="00F51A9C" w:rsidP="003512C9">
      <w:r>
        <w:t xml:space="preserve">Dear </w:t>
      </w:r>
      <w:r w:rsidR="003512C9">
        <w:t xml:space="preserve">Mr </w:t>
      </w:r>
      <w:r>
        <w:t xml:space="preserve"> Guo Guangchang, </w:t>
      </w:r>
    </w:p>
    <w:p w14:paraId="7A772977" w14:textId="77777777" w:rsidR="00F51A9C" w:rsidRDefault="00F51A9C" w:rsidP="003512C9">
      <w:r>
        <w:t xml:space="preserve">Dear Mr  Wang Kunbin, </w:t>
      </w:r>
    </w:p>
    <w:p w14:paraId="487EBD34" w14:textId="77777777" w:rsidR="003512C9" w:rsidRDefault="003512C9" w:rsidP="003512C9"/>
    <w:p w14:paraId="412D6136" w14:textId="77777777" w:rsidR="003512C9" w:rsidRDefault="003512C9" w:rsidP="003512C9">
      <w:r>
        <w:t>Your subsidiary company, the Club Med, is developing in France new villages.</w:t>
      </w:r>
    </w:p>
    <w:p w14:paraId="04F72EFC" w14:textId="77777777" w:rsidR="003512C9" w:rsidRDefault="003512C9" w:rsidP="003512C9"/>
    <w:p w14:paraId="19D22F46" w14:textId="77777777" w:rsidR="003512C9" w:rsidRDefault="003512C9" w:rsidP="003512C9">
      <w:r>
        <w:t>At Tignes, in Savoie (France), it is a complex of 1OOO beds, on 40 000 sq ft, that is going to be undertaken. The development site is being acquired from the township. The investment rises to 100 000 000 euros.</w:t>
      </w:r>
    </w:p>
    <w:p w14:paraId="2F6C4CF9" w14:textId="77777777" w:rsidR="003512C9" w:rsidRDefault="003512C9" w:rsidP="003512C9"/>
    <w:p w14:paraId="68D1BD4D" w14:textId="77777777" w:rsidR="003512C9" w:rsidRDefault="003512C9" w:rsidP="003512C9">
      <w:r>
        <w:t>We have been trying, for the past 6 weeks, to bring the attention of the General management of Club Med (Mr. Giscard d’Estaing and Mr. Calvet) on the lack of knowledge about the real risk of avalanches in the area where the village is supposed to be built.</w:t>
      </w:r>
    </w:p>
    <w:p w14:paraId="515832CD" w14:textId="77777777" w:rsidR="003512C9" w:rsidRDefault="003512C9" w:rsidP="003512C9"/>
    <w:p w14:paraId="3FA1B7AB" w14:textId="77777777" w:rsidR="003512C9" w:rsidRDefault="003512C9" w:rsidP="003512C9">
      <w:r>
        <w:t xml:space="preserve">Actually, the zoning of the land approved for development in every mountainous village in France has to be revised. </w:t>
      </w:r>
    </w:p>
    <w:p w14:paraId="3A0FE2C1" w14:textId="77777777" w:rsidR="003512C9" w:rsidRDefault="003512C9" w:rsidP="003512C9">
      <w:r>
        <w:t>Since september 2015, through a « state instruction », new rules have been defined in reference to exceptional avalanches (ie. that haven’t occured since over 100 years). This is to be conform to the rules (300 years) practiced for decades in all mountainous countries of Europe.</w:t>
      </w:r>
    </w:p>
    <w:p w14:paraId="0F37542F" w14:textId="77777777" w:rsidR="00B41459" w:rsidRDefault="003512C9" w:rsidP="00B41459">
      <w:r>
        <w:t>The prefect of Savoie, who represents the French state, has not had  the necessary maps been reviewed for the zoning of Tignes, according to the law. Yet, Tignes is the 3rd most dangerous commune in France as far as urban avalanches are concerned.</w:t>
      </w:r>
      <w:r w:rsidR="00B41459" w:rsidRPr="00B41459">
        <w:t xml:space="preserve"> </w:t>
      </w:r>
    </w:p>
    <w:p w14:paraId="478AF20C" w14:textId="02C7830E" w:rsidR="00C51263" w:rsidRDefault="00C51263" w:rsidP="00C51263">
      <w:r>
        <w:t>The cartography of the chosen site will obviously be posted one day, but probably too late in order to have  an influence on the security and the right cost of this project.</w:t>
      </w:r>
    </w:p>
    <w:p w14:paraId="00FEBC50" w14:textId="77777777" w:rsidR="00C51263" w:rsidRDefault="00C51263" w:rsidP="00B41459"/>
    <w:p w14:paraId="4A40176D" w14:textId="4A566EC0" w:rsidR="00B41459" w:rsidRDefault="00B41459" w:rsidP="00B41459">
      <w:r>
        <w:t>The General Management is aware of this situation. For them, to accept it means</w:t>
      </w:r>
    </w:p>
    <w:p w14:paraId="17CF9022" w14:textId="77777777" w:rsidR="00B41459" w:rsidRDefault="00B41459" w:rsidP="00B41459">
      <w:pPr>
        <w:pStyle w:val="Paragraphedeliste"/>
        <w:numPr>
          <w:ilvl w:val="0"/>
          <w:numId w:val="2"/>
        </w:numPr>
      </w:pPr>
      <w:r>
        <w:t>to knowingly hide the problem towards you and the organizations that will finance the village</w:t>
      </w:r>
    </w:p>
    <w:p w14:paraId="10D93289" w14:textId="77777777" w:rsidR="00B41459" w:rsidRDefault="00B41459" w:rsidP="00B41459">
      <w:pPr>
        <w:pStyle w:val="Paragraphedeliste"/>
        <w:numPr>
          <w:ilvl w:val="0"/>
          <w:numId w:val="2"/>
        </w:numPr>
      </w:pPr>
      <w:r>
        <w:lastRenderedPageBreak/>
        <w:t>to risk to endanger the lives of the future users (personnels, clients…)</w:t>
      </w:r>
    </w:p>
    <w:p w14:paraId="77745E80" w14:textId="77777777" w:rsidR="00B41459" w:rsidRDefault="00B41459" w:rsidP="00B41459"/>
    <w:p w14:paraId="0E7AD278" w14:textId="77777777" w:rsidR="003512C9" w:rsidRDefault="003512C9" w:rsidP="003512C9"/>
    <w:p w14:paraId="3D2F1322" w14:textId="77777777" w:rsidR="003512C9" w:rsidRDefault="003512C9" w:rsidP="003512C9">
      <w:r>
        <w:t>Not seeing any real concern on this matter from the General management of Club Med, we decided to share this information with you.</w:t>
      </w:r>
    </w:p>
    <w:p w14:paraId="51FDD6DE" w14:textId="77777777" w:rsidR="003512C9" w:rsidRDefault="003512C9" w:rsidP="003512C9"/>
    <w:p w14:paraId="1228E27C" w14:textId="77777777" w:rsidR="003512C9" w:rsidRPr="008F4ED8" w:rsidRDefault="003512C9" w:rsidP="003512C9">
      <w:pPr>
        <w:rPr>
          <w:b/>
        </w:rPr>
      </w:pPr>
      <w:r w:rsidRPr="008F4ED8">
        <w:rPr>
          <w:b/>
        </w:rPr>
        <w:t>Why are we doing it ?</w:t>
      </w:r>
    </w:p>
    <w:p w14:paraId="45856EBC" w14:textId="77777777" w:rsidR="003512C9" w:rsidRDefault="003512C9" w:rsidP="003512C9">
      <w:r>
        <w:t>Because the 3 founders of our association lost each a child in the avalanche of Chamonix that destroyed 17 chalets in 1999. They discovered, during the trial that followed, the erroneous mapping at the origin of this catastrophy… and they wished to avoid that this happens again to others (12 died in Chamonix in 1999, 39 died  in Val d’Isère in 1970 in a holiday centre for young people)</w:t>
      </w:r>
    </w:p>
    <w:p w14:paraId="2AF60B46" w14:textId="77777777" w:rsidR="003512C9" w:rsidRDefault="003512C9" w:rsidP="003512C9"/>
    <w:p w14:paraId="3C1B4243" w14:textId="77777777" w:rsidR="003512C9" w:rsidRPr="008F4ED8" w:rsidRDefault="003512C9" w:rsidP="003512C9">
      <w:pPr>
        <w:rPr>
          <w:b/>
        </w:rPr>
      </w:pPr>
      <w:r w:rsidRPr="008F4ED8">
        <w:rPr>
          <w:b/>
        </w:rPr>
        <w:t>Why are we doing it ?</w:t>
      </w:r>
    </w:p>
    <w:p w14:paraId="7CC9E944" w14:textId="66D4CA99" w:rsidR="003512C9" w:rsidRDefault="003512C9" w:rsidP="003512C9">
      <w:r>
        <w:t>Because we consider that the life of human bein</w:t>
      </w:r>
      <w:r w:rsidR="00F22BFF">
        <w:t xml:space="preserve">gs is more valuable that a profit and loss </w:t>
      </w:r>
      <w:r>
        <w:t>account. Besides it is absolutely unacceptable that a company like Club Med might consider to expose its personnel and clients to such a risk.</w:t>
      </w:r>
    </w:p>
    <w:p w14:paraId="6906C93E" w14:textId="77777777" w:rsidR="003512C9" w:rsidRDefault="003512C9" w:rsidP="003512C9"/>
    <w:p w14:paraId="44632CF6" w14:textId="77777777" w:rsidR="003512C9" w:rsidRPr="008F4ED8" w:rsidRDefault="003512C9" w:rsidP="003512C9">
      <w:pPr>
        <w:rPr>
          <w:b/>
        </w:rPr>
      </w:pPr>
      <w:r w:rsidRPr="008F4ED8">
        <w:rPr>
          <w:b/>
        </w:rPr>
        <w:t>Why are we doing it ?</w:t>
      </w:r>
    </w:p>
    <w:p w14:paraId="2BC0A040" w14:textId="0C6D2CF2" w:rsidR="003512C9" w:rsidRDefault="003512C9" w:rsidP="003512C9">
      <w:r>
        <w:t>Because we are sure that Fosun, like the future investors in this village, would not appreciate finding out, afterwards, about this big weakness in the study ot the file and its possible consequences</w:t>
      </w:r>
      <w:r w:rsidR="00F22BFF">
        <w:t>, human and financial</w:t>
      </w:r>
      <w:r>
        <w:t>.</w:t>
      </w:r>
    </w:p>
    <w:p w14:paraId="17D08AA6" w14:textId="77777777" w:rsidR="003512C9" w:rsidRDefault="003512C9" w:rsidP="003512C9"/>
    <w:p w14:paraId="3663BC26" w14:textId="6BC2B692" w:rsidR="003512C9" w:rsidRDefault="003512C9" w:rsidP="003512C9">
      <w:r>
        <w:t>We are not asking you to cancel such a project but we want to ensure that  this project will be analysed seriously and completely with the respect of security of the future clients, which will be in the best interest of all, inc</w:t>
      </w:r>
      <w:r w:rsidR="00F22BFF">
        <w:t>luding in financial terms</w:t>
      </w:r>
      <w:r w:rsidR="00FC78AD">
        <w:t>,</w:t>
      </w:r>
      <w:bookmarkStart w:id="0" w:name="_GoBack"/>
      <w:bookmarkEnd w:id="0"/>
      <w:r w:rsidR="00F22BFF">
        <w:t xml:space="preserve"> through the French state approval at the right level.</w:t>
      </w:r>
    </w:p>
    <w:p w14:paraId="2B35E056" w14:textId="77777777" w:rsidR="003512C9" w:rsidRDefault="003512C9" w:rsidP="003512C9"/>
    <w:p w14:paraId="4CEC179C" w14:textId="77777777" w:rsidR="003512C9" w:rsidRDefault="003512C9" w:rsidP="003512C9">
      <w:r>
        <w:t>We are at your disposal to clarify this situation in the best delays and we do not doubt that you will do it in the best interest of all</w:t>
      </w:r>
    </w:p>
    <w:p w14:paraId="1852A9BF" w14:textId="77777777" w:rsidR="003512C9" w:rsidRDefault="003512C9" w:rsidP="003512C9"/>
    <w:p w14:paraId="3646B158" w14:textId="77777777" w:rsidR="003512C9" w:rsidRDefault="003512C9" w:rsidP="003512C9"/>
    <w:p w14:paraId="510E5635" w14:textId="77777777" w:rsidR="003512C9" w:rsidRDefault="00F51A9C" w:rsidP="003512C9">
      <w:r>
        <w:t xml:space="preserve">Sincerely </w:t>
      </w:r>
      <w:r w:rsidR="003512C9">
        <w:t>yours</w:t>
      </w:r>
    </w:p>
    <w:p w14:paraId="2E0E15E8" w14:textId="77777777" w:rsidR="00F51A9C" w:rsidRDefault="00F51A9C" w:rsidP="003512C9"/>
    <w:p w14:paraId="6D6B3946" w14:textId="77777777" w:rsidR="00F51A9C" w:rsidRDefault="00F51A9C" w:rsidP="003512C9"/>
    <w:p w14:paraId="71A6B139" w14:textId="000F6CD1" w:rsidR="00DF4083" w:rsidRDefault="00F51A9C" w:rsidP="00FA5655">
      <w:r>
        <w:t>Post scriptum :</w:t>
      </w:r>
      <w:r w:rsidR="00FA5655">
        <w:t xml:space="preserve"> i</w:t>
      </w:r>
      <w:r>
        <w:t>ncluded : - the three letters adressed to M. Giscard d’Estaing (in french)</w:t>
      </w:r>
      <w:r w:rsidR="00FA5655">
        <w:t xml:space="preserve">   </w:t>
      </w:r>
      <w:r w:rsidR="00FA5655">
        <w:tab/>
      </w:r>
      <w:r w:rsidR="00FA5655">
        <w:tab/>
      </w:r>
      <w:r w:rsidR="00FA5655">
        <w:tab/>
        <w:t xml:space="preserve">          - </w:t>
      </w:r>
      <w:r>
        <w:t>the link to the in</w:t>
      </w:r>
      <w:r w:rsidR="00F22BFF">
        <w:t>t</w:t>
      </w:r>
      <w:r>
        <w:t>ernet site of AIRAP (in french)</w:t>
      </w:r>
    </w:p>
    <w:p w14:paraId="1E36C69A" w14:textId="77777777" w:rsidR="0060439E" w:rsidRDefault="0060439E" w:rsidP="0060439E"/>
    <w:p w14:paraId="1AE7BFD0" w14:textId="77777777" w:rsidR="0060439E" w:rsidRPr="006A028D" w:rsidRDefault="0060439E" w:rsidP="0060439E">
      <w:pPr>
        <w:widowControl w:val="0"/>
        <w:autoSpaceDE w:val="0"/>
        <w:autoSpaceDN w:val="0"/>
        <w:adjustRightInd w:val="0"/>
        <w:rPr>
          <w:rFonts w:ascii="Helvetica" w:hAnsi="Helvetica" w:cs="Helvetica"/>
          <w:bCs/>
        </w:rPr>
      </w:pP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p>
    <w:p w14:paraId="47B63BE5" w14:textId="77777777" w:rsidR="0060439E" w:rsidRPr="006A028D" w:rsidRDefault="0060439E" w:rsidP="0060439E">
      <w:pPr>
        <w:widowControl w:val="0"/>
        <w:autoSpaceDE w:val="0"/>
        <w:autoSpaceDN w:val="0"/>
        <w:adjustRightInd w:val="0"/>
        <w:rPr>
          <w:rFonts w:ascii="Helvetica" w:hAnsi="Helvetica" w:cs="Helvetica"/>
          <w:bCs/>
        </w:rPr>
      </w:pPr>
      <w:r w:rsidRPr="006A028D">
        <w:rPr>
          <w:rFonts w:ascii="Helvetica" w:hAnsi="Helvetica" w:cs="Helvetica"/>
          <w:bCs/>
        </w:rPr>
        <w:t xml:space="preserve">de la part du Bureau de l'AIRAP   </w:t>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t>le président</w:t>
      </w:r>
    </w:p>
    <w:p w14:paraId="352495E9" w14:textId="77777777" w:rsidR="0060439E" w:rsidRPr="006A028D" w:rsidRDefault="0060439E" w:rsidP="0060439E">
      <w:pPr>
        <w:widowControl w:val="0"/>
        <w:autoSpaceDE w:val="0"/>
        <w:autoSpaceDN w:val="0"/>
        <w:adjustRightInd w:val="0"/>
        <w:rPr>
          <w:rFonts w:ascii="Helvetica" w:hAnsi="Helvetica" w:cs="Helvetica"/>
          <w:bCs/>
        </w:rPr>
      </w:pPr>
    </w:p>
    <w:p w14:paraId="5797DDB1" w14:textId="77777777" w:rsidR="0060439E" w:rsidRPr="006A028D" w:rsidRDefault="0060439E" w:rsidP="0060439E">
      <w:pPr>
        <w:widowControl w:val="0"/>
        <w:autoSpaceDE w:val="0"/>
        <w:autoSpaceDN w:val="0"/>
        <w:adjustRightInd w:val="0"/>
        <w:rPr>
          <w:rFonts w:ascii="Helvetica" w:hAnsi="Helvetica" w:cs="Helvetica"/>
        </w:rPr>
      </w:pPr>
    </w:p>
    <w:p w14:paraId="7820A52A" w14:textId="77777777" w:rsidR="0060439E" w:rsidRPr="006A028D" w:rsidRDefault="0060439E" w:rsidP="0060439E">
      <w:pPr>
        <w:widowControl w:val="0"/>
        <w:autoSpaceDE w:val="0"/>
        <w:autoSpaceDN w:val="0"/>
        <w:adjustRightInd w:val="0"/>
        <w:rPr>
          <w:rFonts w:ascii="Helvetica" w:hAnsi="Helvetica" w:cs="Helvetica"/>
          <w:bCs/>
        </w:rPr>
      </w:pPr>
    </w:p>
    <w:p w14:paraId="55A10202" w14:textId="77777777" w:rsidR="0060439E" w:rsidRPr="006A028D" w:rsidRDefault="0060439E" w:rsidP="0060439E">
      <w:pPr>
        <w:widowControl w:val="0"/>
        <w:autoSpaceDE w:val="0"/>
        <w:autoSpaceDN w:val="0"/>
        <w:adjustRightInd w:val="0"/>
        <w:rPr>
          <w:rFonts w:ascii="Helvetica" w:hAnsi="Helvetica" w:cs="Helvetica"/>
          <w:bCs/>
        </w:rPr>
      </w:pP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t>Jean-Claude Bourdais</w:t>
      </w:r>
    </w:p>
    <w:p w14:paraId="1CD6EE6E" w14:textId="77777777" w:rsidR="0060439E" w:rsidRPr="006A028D" w:rsidRDefault="0060439E" w:rsidP="0060439E">
      <w:pPr>
        <w:widowControl w:val="0"/>
        <w:autoSpaceDE w:val="0"/>
        <w:autoSpaceDN w:val="0"/>
        <w:adjustRightInd w:val="0"/>
        <w:rPr>
          <w:rFonts w:ascii="Helvetica" w:hAnsi="Helvetica" w:cs="Helvetica"/>
        </w:rPr>
      </w:pPr>
      <w:r w:rsidRPr="006A028D">
        <w:rPr>
          <w:rFonts w:ascii="Helvetica" w:hAnsi="Helvetica" w:cs="Helvetica"/>
          <w:bCs/>
        </w:rPr>
        <w:t>Jean-Guy-Cuvelier</w:t>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r w:rsidRPr="006A028D">
        <w:rPr>
          <w:rFonts w:ascii="Helvetica" w:hAnsi="Helvetica" w:cs="Helvetica"/>
          <w:bCs/>
        </w:rPr>
        <w:tab/>
      </w:r>
    </w:p>
    <w:p w14:paraId="7C85B46B" w14:textId="77777777" w:rsidR="0060439E" w:rsidRPr="006A028D" w:rsidRDefault="0060439E" w:rsidP="0060439E">
      <w:pPr>
        <w:widowControl w:val="0"/>
        <w:autoSpaceDE w:val="0"/>
        <w:autoSpaceDN w:val="0"/>
        <w:adjustRightInd w:val="0"/>
        <w:rPr>
          <w:rFonts w:ascii="Helvetica" w:hAnsi="Helvetica" w:cs="Helvetica"/>
        </w:rPr>
      </w:pPr>
      <w:r w:rsidRPr="006A028D">
        <w:rPr>
          <w:rFonts w:ascii="Helvetica" w:hAnsi="Helvetica" w:cs="Helvetica"/>
          <w:bCs/>
        </w:rPr>
        <w:t>Gilbert Delaunay</w:t>
      </w:r>
    </w:p>
    <w:p w14:paraId="3067717F" w14:textId="77777777" w:rsidR="0060439E" w:rsidRPr="006A028D" w:rsidRDefault="0060439E" w:rsidP="0060439E">
      <w:pPr>
        <w:widowControl w:val="0"/>
        <w:autoSpaceDE w:val="0"/>
        <w:autoSpaceDN w:val="0"/>
        <w:adjustRightInd w:val="0"/>
        <w:rPr>
          <w:rFonts w:ascii="Helvetica" w:hAnsi="Helvetica" w:cs="Helvetica"/>
        </w:rPr>
      </w:pPr>
      <w:r w:rsidRPr="006A028D">
        <w:rPr>
          <w:rFonts w:ascii="Helvetica" w:hAnsi="Helvetica" w:cs="Helvetica"/>
          <w:bCs/>
        </w:rPr>
        <w:t>Fenvac (Fédération nationale des victimes d'accidents collectifs)</w:t>
      </w:r>
    </w:p>
    <w:p w14:paraId="0B79DC19" w14:textId="77777777" w:rsidR="0060439E" w:rsidRPr="006A028D" w:rsidRDefault="0060439E" w:rsidP="0060439E">
      <w:pPr>
        <w:widowControl w:val="0"/>
        <w:autoSpaceDE w:val="0"/>
        <w:autoSpaceDN w:val="0"/>
        <w:adjustRightInd w:val="0"/>
        <w:rPr>
          <w:rFonts w:ascii="Helvetica" w:hAnsi="Helvetica" w:cs="Helvetica"/>
        </w:rPr>
      </w:pPr>
      <w:r w:rsidRPr="006A028D">
        <w:rPr>
          <w:rFonts w:ascii="Helvetica" w:hAnsi="Helvetica" w:cs="Helvetica"/>
          <w:bCs/>
        </w:rPr>
        <w:t>Jacques Guespereau</w:t>
      </w:r>
    </w:p>
    <w:p w14:paraId="661DA8F6" w14:textId="7A2E82D0" w:rsidR="0060439E" w:rsidRPr="00FA5655" w:rsidRDefault="0060439E" w:rsidP="00FA5655">
      <w:pPr>
        <w:widowControl w:val="0"/>
        <w:autoSpaceDE w:val="0"/>
        <w:autoSpaceDN w:val="0"/>
        <w:adjustRightInd w:val="0"/>
        <w:rPr>
          <w:rFonts w:ascii="Helvetica" w:hAnsi="Helvetica" w:cs="Helvetica"/>
        </w:rPr>
      </w:pPr>
      <w:r w:rsidRPr="006A028D">
        <w:rPr>
          <w:rFonts w:ascii="Helvetica" w:hAnsi="Helvetica" w:cs="Helvetica"/>
          <w:bCs/>
        </w:rPr>
        <w:t>Yves Meynial</w:t>
      </w:r>
    </w:p>
    <w:sectPr w:rsidR="0060439E" w:rsidRPr="00FA5655" w:rsidSect="00C60A1C">
      <w:footerReference w:type="even" r:id="rId9"/>
      <w:footerReference w:type="default" r:id="rId10"/>
      <w:pgSz w:w="11900" w:h="16840"/>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F0996" w14:textId="77777777" w:rsidR="00FA5655" w:rsidRDefault="00FA5655" w:rsidP="00FA5655">
      <w:r>
        <w:separator/>
      </w:r>
    </w:p>
  </w:endnote>
  <w:endnote w:type="continuationSeparator" w:id="0">
    <w:p w14:paraId="626E6647" w14:textId="77777777" w:rsidR="00FA5655" w:rsidRDefault="00FA5655" w:rsidP="00FA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28A9" w14:textId="77777777" w:rsidR="00FA5655" w:rsidRDefault="00FA5655" w:rsidP="009B02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C69BA0" w14:textId="77777777" w:rsidR="00FA5655" w:rsidRDefault="00FA5655" w:rsidP="00FA565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B1EA" w14:textId="77777777" w:rsidR="00FA5655" w:rsidRDefault="00FA5655" w:rsidP="009B02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78AD">
      <w:rPr>
        <w:rStyle w:val="Numrodepage"/>
        <w:noProof/>
      </w:rPr>
      <w:t>1</w:t>
    </w:r>
    <w:r>
      <w:rPr>
        <w:rStyle w:val="Numrodepage"/>
      </w:rPr>
      <w:fldChar w:fldCharType="end"/>
    </w:r>
  </w:p>
  <w:p w14:paraId="0265CB80" w14:textId="77777777" w:rsidR="00FA5655" w:rsidRDefault="00FA5655" w:rsidP="00FA565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163E6" w14:textId="77777777" w:rsidR="00FA5655" w:rsidRDefault="00FA5655" w:rsidP="00FA5655">
      <w:r>
        <w:separator/>
      </w:r>
    </w:p>
  </w:footnote>
  <w:footnote w:type="continuationSeparator" w:id="0">
    <w:p w14:paraId="1B905A4B" w14:textId="77777777" w:rsidR="00FA5655" w:rsidRDefault="00FA5655" w:rsidP="00FA56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2B92"/>
    <w:multiLevelType w:val="hybridMultilevel"/>
    <w:tmpl w:val="897A7D62"/>
    <w:lvl w:ilvl="0" w:tplc="45507762">
      <w:start w:val="13"/>
      <w:numFmt w:val="bullet"/>
      <w:lvlText w:val="-"/>
      <w:lvlJc w:val="left"/>
      <w:pPr>
        <w:ind w:left="3020" w:hanging="360"/>
      </w:pPr>
      <w:rPr>
        <w:rFonts w:ascii="Cambria" w:eastAsiaTheme="minorEastAsia" w:hAnsi="Cambria" w:cstheme="minorBidi" w:hint="default"/>
      </w:rPr>
    </w:lvl>
    <w:lvl w:ilvl="1" w:tplc="040C0003" w:tentative="1">
      <w:start w:val="1"/>
      <w:numFmt w:val="bullet"/>
      <w:lvlText w:val="o"/>
      <w:lvlJc w:val="left"/>
      <w:pPr>
        <w:ind w:left="3740" w:hanging="360"/>
      </w:pPr>
      <w:rPr>
        <w:rFonts w:ascii="Courier New" w:hAnsi="Courier New" w:hint="default"/>
      </w:rPr>
    </w:lvl>
    <w:lvl w:ilvl="2" w:tplc="040C0005" w:tentative="1">
      <w:start w:val="1"/>
      <w:numFmt w:val="bullet"/>
      <w:lvlText w:val=""/>
      <w:lvlJc w:val="left"/>
      <w:pPr>
        <w:ind w:left="4460" w:hanging="360"/>
      </w:pPr>
      <w:rPr>
        <w:rFonts w:ascii="Wingdings" w:hAnsi="Wingdings" w:hint="default"/>
      </w:rPr>
    </w:lvl>
    <w:lvl w:ilvl="3" w:tplc="040C0001" w:tentative="1">
      <w:start w:val="1"/>
      <w:numFmt w:val="bullet"/>
      <w:lvlText w:val=""/>
      <w:lvlJc w:val="left"/>
      <w:pPr>
        <w:ind w:left="5180" w:hanging="360"/>
      </w:pPr>
      <w:rPr>
        <w:rFonts w:ascii="Symbol" w:hAnsi="Symbol" w:hint="default"/>
      </w:rPr>
    </w:lvl>
    <w:lvl w:ilvl="4" w:tplc="040C0003" w:tentative="1">
      <w:start w:val="1"/>
      <w:numFmt w:val="bullet"/>
      <w:lvlText w:val="o"/>
      <w:lvlJc w:val="left"/>
      <w:pPr>
        <w:ind w:left="5900" w:hanging="360"/>
      </w:pPr>
      <w:rPr>
        <w:rFonts w:ascii="Courier New" w:hAnsi="Courier New" w:hint="default"/>
      </w:rPr>
    </w:lvl>
    <w:lvl w:ilvl="5" w:tplc="040C0005" w:tentative="1">
      <w:start w:val="1"/>
      <w:numFmt w:val="bullet"/>
      <w:lvlText w:val=""/>
      <w:lvlJc w:val="left"/>
      <w:pPr>
        <w:ind w:left="6620" w:hanging="360"/>
      </w:pPr>
      <w:rPr>
        <w:rFonts w:ascii="Wingdings" w:hAnsi="Wingdings" w:hint="default"/>
      </w:rPr>
    </w:lvl>
    <w:lvl w:ilvl="6" w:tplc="040C0001" w:tentative="1">
      <w:start w:val="1"/>
      <w:numFmt w:val="bullet"/>
      <w:lvlText w:val=""/>
      <w:lvlJc w:val="left"/>
      <w:pPr>
        <w:ind w:left="7340" w:hanging="360"/>
      </w:pPr>
      <w:rPr>
        <w:rFonts w:ascii="Symbol" w:hAnsi="Symbol" w:hint="default"/>
      </w:rPr>
    </w:lvl>
    <w:lvl w:ilvl="7" w:tplc="040C0003" w:tentative="1">
      <w:start w:val="1"/>
      <w:numFmt w:val="bullet"/>
      <w:lvlText w:val="o"/>
      <w:lvlJc w:val="left"/>
      <w:pPr>
        <w:ind w:left="8060" w:hanging="360"/>
      </w:pPr>
      <w:rPr>
        <w:rFonts w:ascii="Courier New" w:hAnsi="Courier New" w:hint="default"/>
      </w:rPr>
    </w:lvl>
    <w:lvl w:ilvl="8" w:tplc="040C0005" w:tentative="1">
      <w:start w:val="1"/>
      <w:numFmt w:val="bullet"/>
      <w:lvlText w:val=""/>
      <w:lvlJc w:val="left"/>
      <w:pPr>
        <w:ind w:left="8780" w:hanging="360"/>
      </w:pPr>
      <w:rPr>
        <w:rFonts w:ascii="Wingdings" w:hAnsi="Wingdings" w:hint="default"/>
      </w:rPr>
    </w:lvl>
  </w:abstractNum>
  <w:abstractNum w:abstractNumId="1">
    <w:nsid w:val="5F9F3300"/>
    <w:multiLevelType w:val="hybridMultilevel"/>
    <w:tmpl w:val="1BAA8C70"/>
    <w:lvl w:ilvl="0" w:tplc="E2FEB56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C9"/>
    <w:rsid w:val="003512C9"/>
    <w:rsid w:val="005933E0"/>
    <w:rsid w:val="0060439E"/>
    <w:rsid w:val="00B41459"/>
    <w:rsid w:val="00C51263"/>
    <w:rsid w:val="00C60A1C"/>
    <w:rsid w:val="00CC19BB"/>
    <w:rsid w:val="00DF4083"/>
    <w:rsid w:val="00F22BFF"/>
    <w:rsid w:val="00F51A9C"/>
    <w:rsid w:val="00FA5655"/>
    <w:rsid w:val="00FC78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3F03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512C9"/>
    <w:rPr>
      <w:color w:val="0000FF"/>
      <w:u w:val="single"/>
    </w:rPr>
  </w:style>
  <w:style w:type="paragraph" w:styleId="Paragraphedeliste">
    <w:name w:val="List Paragraph"/>
    <w:basedOn w:val="Normal"/>
    <w:uiPriority w:val="34"/>
    <w:qFormat/>
    <w:rsid w:val="0060439E"/>
    <w:pPr>
      <w:ind w:left="720"/>
      <w:contextualSpacing/>
    </w:pPr>
  </w:style>
  <w:style w:type="paragraph" w:styleId="Pieddepage">
    <w:name w:val="footer"/>
    <w:basedOn w:val="Normal"/>
    <w:link w:val="PieddepageCar"/>
    <w:uiPriority w:val="99"/>
    <w:unhideWhenUsed/>
    <w:rsid w:val="00FA5655"/>
    <w:pPr>
      <w:tabs>
        <w:tab w:val="center" w:pos="4536"/>
        <w:tab w:val="right" w:pos="9072"/>
      </w:tabs>
    </w:pPr>
  </w:style>
  <w:style w:type="character" w:customStyle="1" w:styleId="PieddepageCar">
    <w:name w:val="Pied de page Car"/>
    <w:basedOn w:val="Policepardfaut"/>
    <w:link w:val="Pieddepage"/>
    <w:uiPriority w:val="99"/>
    <w:rsid w:val="00FA5655"/>
  </w:style>
  <w:style w:type="character" w:styleId="Numrodepage">
    <w:name w:val="page number"/>
    <w:basedOn w:val="Policepardfaut"/>
    <w:uiPriority w:val="99"/>
    <w:semiHidden/>
    <w:unhideWhenUsed/>
    <w:rsid w:val="00FA5655"/>
  </w:style>
  <w:style w:type="character" w:styleId="Lienhypertextesuivi">
    <w:name w:val="FollowedHyperlink"/>
    <w:basedOn w:val="Policepardfaut"/>
    <w:uiPriority w:val="99"/>
    <w:semiHidden/>
    <w:unhideWhenUsed/>
    <w:rsid w:val="00C60A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512C9"/>
    <w:rPr>
      <w:color w:val="0000FF"/>
      <w:u w:val="single"/>
    </w:rPr>
  </w:style>
  <w:style w:type="paragraph" w:styleId="Paragraphedeliste">
    <w:name w:val="List Paragraph"/>
    <w:basedOn w:val="Normal"/>
    <w:uiPriority w:val="34"/>
    <w:qFormat/>
    <w:rsid w:val="0060439E"/>
    <w:pPr>
      <w:ind w:left="720"/>
      <w:contextualSpacing/>
    </w:pPr>
  </w:style>
  <w:style w:type="paragraph" w:styleId="Pieddepage">
    <w:name w:val="footer"/>
    <w:basedOn w:val="Normal"/>
    <w:link w:val="PieddepageCar"/>
    <w:uiPriority w:val="99"/>
    <w:unhideWhenUsed/>
    <w:rsid w:val="00FA5655"/>
    <w:pPr>
      <w:tabs>
        <w:tab w:val="center" w:pos="4536"/>
        <w:tab w:val="right" w:pos="9072"/>
      </w:tabs>
    </w:pPr>
  </w:style>
  <w:style w:type="character" w:customStyle="1" w:styleId="PieddepageCar">
    <w:name w:val="Pied de page Car"/>
    <w:basedOn w:val="Policepardfaut"/>
    <w:link w:val="Pieddepage"/>
    <w:uiPriority w:val="99"/>
    <w:rsid w:val="00FA5655"/>
  </w:style>
  <w:style w:type="character" w:styleId="Numrodepage">
    <w:name w:val="page number"/>
    <w:basedOn w:val="Policepardfaut"/>
    <w:uiPriority w:val="99"/>
    <w:semiHidden/>
    <w:unhideWhenUsed/>
    <w:rsid w:val="00FA5655"/>
  </w:style>
  <w:style w:type="character" w:styleId="Lienhypertextesuivi">
    <w:name w:val="FollowedHyperlink"/>
    <w:basedOn w:val="Policepardfaut"/>
    <w:uiPriority w:val="99"/>
    <w:semiHidden/>
    <w:unhideWhenUsed/>
    <w:rsid w:val="00C60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rap.asso.f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654</Words>
  <Characters>3598</Characters>
  <Application>Microsoft Macintosh Word</Application>
  <DocSecurity>0</DocSecurity>
  <Lines>29</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BOURDAIS</dc:creator>
  <cp:keywords/>
  <dc:description/>
  <cp:lastModifiedBy>JEAN-CLAUDE BOURDAIS</cp:lastModifiedBy>
  <cp:revision>8</cp:revision>
  <dcterms:created xsi:type="dcterms:W3CDTF">2018-03-27T16:06:00Z</dcterms:created>
  <dcterms:modified xsi:type="dcterms:W3CDTF">2018-03-27T16:32:00Z</dcterms:modified>
</cp:coreProperties>
</file>